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81" w:rsidRPr="00124564" w:rsidRDefault="00F22824" w:rsidP="001245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24564">
        <w:rPr>
          <w:rFonts w:ascii="Times New Roman" w:hAnsi="Times New Roman" w:cs="Times New Roman"/>
          <w:b/>
          <w:sz w:val="28"/>
          <w:szCs w:val="28"/>
        </w:rPr>
        <w:t xml:space="preserve">Усталостные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литейных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жаропрочных </w:t>
      </w:r>
      <w:r w:rsidR="00124564">
        <w:rPr>
          <w:rFonts w:ascii="Times New Roman" w:hAnsi="Times New Roman" w:cs="Times New Roman"/>
          <w:b/>
          <w:sz w:val="28"/>
          <w:szCs w:val="28"/>
        </w:rPr>
        <w:br/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никелевых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сплавов,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полученных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методом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селективного </w:t>
      </w:r>
      <w:r w:rsidR="00124564">
        <w:rPr>
          <w:rFonts w:ascii="Times New Roman" w:hAnsi="Times New Roman" w:cs="Times New Roman"/>
          <w:b/>
          <w:sz w:val="28"/>
          <w:szCs w:val="28"/>
        </w:rPr>
        <w:br/>
      </w:r>
      <w:r w:rsidRPr="00124564">
        <w:rPr>
          <w:rFonts w:ascii="Times New Roman" w:hAnsi="Times New Roman" w:cs="Times New Roman"/>
          <w:b/>
          <w:sz w:val="28"/>
          <w:szCs w:val="28"/>
        </w:rPr>
        <w:t xml:space="preserve">лазерного </w:t>
      </w:r>
      <w:r w:rsidR="00124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564">
        <w:rPr>
          <w:rFonts w:ascii="Times New Roman" w:hAnsi="Times New Roman" w:cs="Times New Roman"/>
          <w:b/>
          <w:sz w:val="28"/>
          <w:szCs w:val="28"/>
        </w:rPr>
        <w:t>сплавления</w:t>
      </w:r>
    </w:p>
    <w:p w:rsidR="00F22824" w:rsidRPr="00124564" w:rsidRDefault="00F22824" w:rsidP="001245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22824" w:rsidRDefault="00F22824" w:rsidP="00124564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Горбовец</w:t>
      </w:r>
      <w:proofErr w:type="spellEnd"/>
      <w:r w:rsidR="00124564" w:rsidRPr="00124564">
        <w:rPr>
          <w:rFonts w:ascii="Times New Roman" w:hAnsi="Times New Roman" w:cs="Times New Roman"/>
          <w:sz w:val="28"/>
          <w:szCs w:val="28"/>
        </w:rPr>
        <w:t xml:space="preserve"> М.А.</w:t>
      </w:r>
      <w:r w:rsidR="00124564" w:rsidRPr="0012456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24564">
        <w:rPr>
          <w:rFonts w:ascii="Times New Roman" w:hAnsi="Times New Roman" w:cs="Times New Roman"/>
          <w:sz w:val="28"/>
          <w:szCs w:val="28"/>
        </w:rPr>
        <w:t>;</w:t>
      </w:r>
      <w:r w:rsidRPr="00124564">
        <w:rPr>
          <w:rFonts w:ascii="Times New Roman" w:hAnsi="Times New Roman" w:cs="Times New Roman"/>
          <w:sz w:val="28"/>
          <w:szCs w:val="28"/>
        </w:rPr>
        <w:t xml:space="preserve"> Евгенов</w:t>
      </w:r>
      <w:r w:rsidR="00124564" w:rsidRPr="00124564">
        <w:rPr>
          <w:rFonts w:ascii="Times New Roman" w:hAnsi="Times New Roman" w:cs="Times New Roman"/>
          <w:sz w:val="28"/>
          <w:szCs w:val="28"/>
        </w:rPr>
        <w:t xml:space="preserve"> А.Г.</w:t>
      </w:r>
      <w:r w:rsidR="00124564" w:rsidRPr="0012456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2456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24564">
        <w:rPr>
          <w:rFonts w:ascii="Times New Roman" w:hAnsi="Times New Roman" w:cs="Times New Roman"/>
          <w:sz w:val="28"/>
          <w:szCs w:val="28"/>
        </w:rPr>
        <w:t>;</w:t>
      </w:r>
      <w:r w:rsidRPr="00124564">
        <w:rPr>
          <w:rFonts w:ascii="Times New Roman" w:hAnsi="Times New Roman" w:cs="Times New Roman"/>
          <w:sz w:val="28"/>
          <w:szCs w:val="28"/>
        </w:rPr>
        <w:t xml:space="preserve"> Беляев</w:t>
      </w:r>
      <w:r w:rsidR="00124564" w:rsidRPr="00124564">
        <w:rPr>
          <w:rFonts w:ascii="Times New Roman" w:hAnsi="Times New Roman" w:cs="Times New Roman"/>
          <w:sz w:val="28"/>
          <w:szCs w:val="28"/>
        </w:rPr>
        <w:t xml:space="preserve"> М.С.</w:t>
      </w:r>
      <w:r w:rsidR="00124564" w:rsidRPr="0012456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2456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24564">
        <w:rPr>
          <w:rFonts w:ascii="Times New Roman" w:hAnsi="Times New Roman" w:cs="Times New Roman"/>
          <w:sz w:val="28"/>
          <w:szCs w:val="28"/>
        </w:rPr>
        <w:t>;</w:t>
      </w:r>
      <w:r w:rsidRPr="00124564">
        <w:rPr>
          <w:rFonts w:ascii="Times New Roman" w:hAnsi="Times New Roman" w:cs="Times New Roman"/>
          <w:sz w:val="28"/>
          <w:szCs w:val="28"/>
        </w:rPr>
        <w:t xml:space="preserve"> Васильев</w:t>
      </w:r>
      <w:r w:rsidR="00124564" w:rsidRPr="00124564">
        <w:rPr>
          <w:rFonts w:ascii="Times New Roman" w:hAnsi="Times New Roman" w:cs="Times New Roman"/>
          <w:sz w:val="28"/>
          <w:szCs w:val="28"/>
        </w:rPr>
        <w:t xml:space="preserve"> Д.А.</w:t>
      </w:r>
      <w:r w:rsidR="00124564" w:rsidRPr="0012456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24564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124564" w:rsidRPr="00124564" w:rsidRDefault="00124564" w:rsidP="001245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564" w:rsidRPr="00124564" w:rsidRDefault="00124564" w:rsidP="00124564">
      <w:pPr>
        <w:spacing w:after="0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24564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124564"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 w:rsidRPr="00124564">
        <w:rPr>
          <w:rFonts w:ascii="Times New Roman" w:hAnsi="Times New Roman" w:cs="Times New Roman"/>
          <w:i/>
          <w:sz w:val="28"/>
        </w:rPr>
        <w:t xml:space="preserve"> (ФГУП «ВИАМ»)</w:t>
      </w:r>
    </w:p>
    <w:p w:rsidR="00124564" w:rsidRPr="00124564" w:rsidRDefault="00124564" w:rsidP="00124564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245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124564"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67217F" w:rsidRPr="00124564" w:rsidRDefault="0067217F" w:rsidP="001245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22824" w:rsidRPr="00124564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4564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124564" w:rsidRPr="0012456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22824" w:rsidRPr="00124564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 xml:space="preserve">Исследована малоцикловая и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многоцикловая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усталость литейных жаропрочных никелевых сплавов, полученных методом селективного лазерного сплавления при рабочих температурах.</w:t>
      </w:r>
    </w:p>
    <w:p w:rsidR="00F22824" w:rsidRPr="00124564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4564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="00124564" w:rsidRPr="0012456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22824" w:rsidRPr="00124564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малоцикловая усталость,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многоцикловая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усталость, жаропрочные никелевые сплавы, СЛС </w:t>
      </w:r>
    </w:p>
    <w:p w:rsidR="00124564" w:rsidRDefault="0012456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2824" w:rsidRPr="00802EE7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24564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="00124564" w:rsidRPr="00802EE7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F22824" w:rsidRPr="00124564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24564">
        <w:rPr>
          <w:rFonts w:ascii="Times New Roman" w:hAnsi="Times New Roman" w:cs="Times New Roman"/>
          <w:color w:val="000000"/>
          <w:sz w:val="28"/>
          <w:szCs w:val="28"/>
          <w:lang w:val="en-US"/>
        </w:rPr>
        <w:t>High-cycle fatigue and low-cycle fatigue was investigated at high temperatures for heat-resisting SLM-manufactured Ni-based alloys.</w:t>
      </w:r>
    </w:p>
    <w:p w:rsidR="00F22824" w:rsidRPr="00124564" w:rsidRDefault="0012456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4564">
        <w:rPr>
          <w:rFonts w:ascii="Times New Roman" w:hAnsi="Times New Roman" w:cs="Times New Roman"/>
          <w:b/>
          <w:i/>
          <w:sz w:val="28"/>
          <w:szCs w:val="28"/>
          <w:lang w:val="en-US"/>
        </w:rPr>
        <w:t>Key</w:t>
      </w:r>
      <w:r w:rsidR="00F22824" w:rsidRPr="00124564">
        <w:rPr>
          <w:rFonts w:ascii="Times New Roman" w:hAnsi="Times New Roman" w:cs="Times New Roman"/>
          <w:b/>
          <w:i/>
          <w:sz w:val="28"/>
          <w:szCs w:val="28"/>
          <w:lang w:val="en-US"/>
        </w:rPr>
        <w:t>words</w:t>
      </w:r>
      <w:r w:rsidRPr="0012456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22824" w:rsidRPr="00124564" w:rsidRDefault="00F22824" w:rsidP="0012456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4564">
        <w:rPr>
          <w:rFonts w:ascii="Times New Roman" w:hAnsi="Times New Roman" w:cs="Times New Roman"/>
          <w:sz w:val="28"/>
          <w:szCs w:val="28"/>
          <w:lang w:val="en-US"/>
        </w:rPr>
        <w:t>low-cycle</w:t>
      </w:r>
      <w:proofErr w:type="gramEnd"/>
      <w:r w:rsidRPr="00124564">
        <w:rPr>
          <w:rFonts w:ascii="Times New Roman" w:hAnsi="Times New Roman" w:cs="Times New Roman"/>
          <w:sz w:val="28"/>
          <w:szCs w:val="28"/>
          <w:lang w:val="en-US"/>
        </w:rPr>
        <w:t xml:space="preserve"> fatigue, LCF, high-cycle fatigue, HCF, SLM</w:t>
      </w:r>
    </w:p>
    <w:p w:rsidR="00F22824" w:rsidRPr="00802EE7" w:rsidRDefault="00F2282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7217F" w:rsidRPr="00124564" w:rsidRDefault="0067217F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6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7217F" w:rsidRPr="00124564" w:rsidRDefault="00032A16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 xml:space="preserve">Для материалов, которые в процессе эксплуатации подвергаются циклическим нагрузкам, необходимым является определение </w:t>
      </w:r>
      <w:r w:rsidRPr="00124564">
        <w:rPr>
          <w:rFonts w:ascii="Times New Roman" w:hAnsi="Times New Roman" w:cs="Times New Roman"/>
          <w:sz w:val="28"/>
          <w:szCs w:val="28"/>
        </w:rPr>
        <w:lastRenderedPageBreak/>
        <w:t>характеристик усталости. Характеристики усталости в этом случае следует рассматривать в качестве одного из критериев оценки совершенства разработанной технологии.</w:t>
      </w:r>
    </w:p>
    <w:p w:rsidR="004263AB" w:rsidRPr="00124564" w:rsidRDefault="004263AB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3AB" w:rsidRPr="00124564" w:rsidRDefault="00124564" w:rsidP="0012456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24564">
        <w:rPr>
          <w:rFonts w:ascii="Times New Roman" w:hAnsi="Times New Roman" w:cs="Times New Roman"/>
          <w:b/>
          <w:sz w:val="28"/>
          <w:szCs w:val="28"/>
        </w:rPr>
        <w:t xml:space="preserve">Материалы </w:t>
      </w:r>
      <w:r w:rsidR="004263AB" w:rsidRPr="00124564">
        <w:rPr>
          <w:rFonts w:ascii="Times New Roman" w:hAnsi="Times New Roman" w:cs="Times New Roman"/>
          <w:b/>
          <w:sz w:val="28"/>
          <w:szCs w:val="28"/>
        </w:rPr>
        <w:t>и методы</w:t>
      </w:r>
    </w:p>
    <w:p w:rsidR="004263AB" w:rsidRPr="00124564" w:rsidRDefault="00222F7C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Для о</w:t>
      </w:r>
      <w:r w:rsidR="00FF6B68" w:rsidRPr="00124564">
        <w:rPr>
          <w:rFonts w:ascii="Times New Roman" w:hAnsi="Times New Roman" w:cs="Times New Roman"/>
          <w:sz w:val="28"/>
          <w:szCs w:val="28"/>
        </w:rPr>
        <w:t>пределени</w:t>
      </w:r>
      <w:r w:rsidRPr="00124564">
        <w:rPr>
          <w:rFonts w:ascii="Times New Roman" w:hAnsi="Times New Roman" w:cs="Times New Roman"/>
          <w:sz w:val="28"/>
          <w:szCs w:val="28"/>
        </w:rPr>
        <w:t>я</w:t>
      </w:r>
      <w:r w:rsidR="004263AB" w:rsidRPr="00124564">
        <w:rPr>
          <w:rFonts w:ascii="Times New Roman" w:hAnsi="Times New Roman" w:cs="Times New Roman"/>
          <w:sz w:val="28"/>
          <w:szCs w:val="28"/>
        </w:rPr>
        <w:t xml:space="preserve"> характеристик усталости сплавов ЖС6К и ВЖЛ12У, полученных по технологии СЛС</w:t>
      </w:r>
      <w:r w:rsidRPr="00124564">
        <w:rPr>
          <w:rFonts w:ascii="Times New Roman" w:hAnsi="Times New Roman" w:cs="Times New Roman"/>
          <w:sz w:val="28"/>
          <w:szCs w:val="28"/>
        </w:rPr>
        <w:t>, проведены</w:t>
      </w:r>
      <w:r w:rsidR="004263AB" w:rsidRPr="00124564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Pr="00124564">
        <w:rPr>
          <w:rFonts w:ascii="Times New Roman" w:hAnsi="Times New Roman" w:cs="Times New Roman"/>
          <w:sz w:val="28"/>
          <w:szCs w:val="28"/>
        </w:rPr>
        <w:t>я</w:t>
      </w:r>
      <w:r w:rsidR="004263AB" w:rsidRPr="00124564">
        <w:rPr>
          <w:rFonts w:ascii="Times New Roman" w:hAnsi="Times New Roman" w:cs="Times New Roman"/>
          <w:sz w:val="28"/>
          <w:szCs w:val="28"/>
        </w:rPr>
        <w:t xml:space="preserve"> на малоцикловую (МЦУ) и </w:t>
      </w:r>
      <w:proofErr w:type="spellStart"/>
      <w:r w:rsidR="004263AB" w:rsidRPr="00124564">
        <w:rPr>
          <w:rFonts w:ascii="Times New Roman" w:hAnsi="Times New Roman" w:cs="Times New Roman"/>
          <w:sz w:val="28"/>
          <w:szCs w:val="28"/>
        </w:rPr>
        <w:t>многоцикловую</w:t>
      </w:r>
      <w:proofErr w:type="spellEnd"/>
      <w:r w:rsidR="004263AB" w:rsidRPr="001245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263AB"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="004263AB" w:rsidRPr="00124564">
        <w:rPr>
          <w:rFonts w:ascii="Times New Roman" w:hAnsi="Times New Roman" w:cs="Times New Roman"/>
          <w:sz w:val="28"/>
          <w:szCs w:val="28"/>
        </w:rPr>
        <w:t xml:space="preserve">) усталость. </w:t>
      </w:r>
      <w:r w:rsidR="004D29DE" w:rsidRPr="00124564">
        <w:rPr>
          <w:rFonts w:ascii="Times New Roman" w:hAnsi="Times New Roman" w:cs="Times New Roman"/>
          <w:sz w:val="28"/>
          <w:szCs w:val="28"/>
        </w:rPr>
        <w:t>Обе характеристики усталости определены в соответствии с ГОСТ 25.502</w:t>
      </w:r>
      <w:r w:rsidR="007B75D7" w:rsidRPr="00124564">
        <w:rPr>
          <w:rFonts w:ascii="Times New Roman" w:hAnsi="Times New Roman" w:cs="Times New Roman"/>
          <w:sz w:val="28"/>
          <w:szCs w:val="28"/>
        </w:rPr>
        <w:t>, были испытаны гладкие образцы.</w:t>
      </w:r>
      <w:r w:rsidR="00FF6B68" w:rsidRPr="00124564">
        <w:rPr>
          <w:rFonts w:ascii="Times New Roman" w:hAnsi="Times New Roman" w:cs="Times New Roman"/>
          <w:sz w:val="28"/>
          <w:szCs w:val="28"/>
        </w:rPr>
        <w:t xml:space="preserve"> </w:t>
      </w:r>
      <w:r w:rsidR="007B75D7" w:rsidRPr="00124564">
        <w:rPr>
          <w:rFonts w:ascii="Times New Roman" w:hAnsi="Times New Roman" w:cs="Times New Roman"/>
          <w:sz w:val="28"/>
          <w:szCs w:val="28"/>
        </w:rPr>
        <w:t xml:space="preserve"> Температура испытания равнялась 900</w:t>
      </w:r>
      <w:proofErr w:type="gramStart"/>
      <w:r w:rsidR="00124564" w:rsidRPr="00124564">
        <w:rPr>
          <w:rFonts w:ascii="Times New Roman" w:hAnsi="Times New Roman" w:cs="Times New Roman"/>
          <w:sz w:val="28"/>
          <w:szCs w:val="28"/>
        </w:rPr>
        <w:t>°</w:t>
      </w:r>
      <w:r w:rsidR="00FF6B68" w:rsidRPr="001245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F6B68" w:rsidRPr="00124564">
        <w:rPr>
          <w:rFonts w:ascii="Times New Roman" w:hAnsi="Times New Roman" w:cs="Times New Roman"/>
          <w:sz w:val="28"/>
          <w:szCs w:val="28"/>
        </w:rPr>
        <w:t>, в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 xml:space="preserve"> качестве параметра испытаний принята амплитуда напряжения </w:t>
      </w:r>
      <w:r w:rsidR="00FF6B68" w:rsidRPr="00124564">
        <w:rPr>
          <w:rFonts w:ascii="Times New Roman" w:hAnsi="Times New Roman" w:cs="Times New Roman"/>
          <w:sz w:val="28"/>
          <w:szCs w:val="28"/>
        </w:rPr>
        <w:t>σ (МПа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>).</w:t>
      </w:r>
      <w:r w:rsidR="007B75D7" w:rsidRPr="00124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B68" w:rsidRPr="00124564" w:rsidRDefault="004D29DE" w:rsidP="001245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Испытания на малоцикловую усталость (МЦУ) проведены на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сервогидравлических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испытательных машинах </w:t>
      </w:r>
      <w:r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LFV</w:t>
      </w:r>
      <w:r w:rsidRPr="00124564">
        <w:rPr>
          <w:rFonts w:ascii="Times New Roman" w:eastAsia="Calibri" w:hAnsi="Times New Roman" w:cs="Times New Roman"/>
          <w:sz w:val="28"/>
          <w:szCs w:val="28"/>
        </w:rPr>
        <w:t>-100 фирмы «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walter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>+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bai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>»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>.</w:t>
      </w: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>Ц</w:t>
      </w:r>
      <w:r w:rsidR="00DE021A" w:rsidRPr="00124564">
        <w:rPr>
          <w:rFonts w:ascii="Times New Roman" w:eastAsia="Calibri" w:hAnsi="Times New Roman" w:cs="Times New Roman"/>
          <w:sz w:val="28"/>
          <w:szCs w:val="28"/>
        </w:rPr>
        <w:t>илиндрические образцы с диаметром рабо</w:t>
      </w:r>
      <w:r w:rsidR="005311E5" w:rsidRPr="00124564">
        <w:rPr>
          <w:rFonts w:ascii="Times New Roman" w:eastAsia="Calibri" w:hAnsi="Times New Roman" w:cs="Times New Roman"/>
          <w:sz w:val="28"/>
          <w:szCs w:val="28"/>
        </w:rPr>
        <w:t xml:space="preserve">чей части </w:t>
      </w:r>
      <w:r w:rsidR="00124564">
        <w:rPr>
          <w:rFonts w:ascii="Times New Roman" w:eastAsia="Calibri" w:hAnsi="Times New Roman" w:cs="Times New Roman"/>
          <w:sz w:val="28"/>
          <w:szCs w:val="28"/>
        </w:rPr>
        <w:br/>
      </w:r>
      <w:r w:rsidR="005311E5" w:rsidRPr="00124564">
        <w:rPr>
          <w:rFonts w:ascii="Times New Roman" w:eastAsia="Calibri" w:hAnsi="Times New Roman" w:cs="Times New Roman"/>
          <w:sz w:val="28"/>
          <w:szCs w:val="28"/>
        </w:rPr>
        <w:t>5,</w:t>
      </w:r>
      <w:r w:rsidR="00DE021A" w:rsidRPr="00124564">
        <w:rPr>
          <w:rFonts w:ascii="Times New Roman" w:eastAsia="Calibri" w:hAnsi="Times New Roman" w:cs="Times New Roman"/>
          <w:sz w:val="28"/>
          <w:szCs w:val="28"/>
        </w:rPr>
        <w:t xml:space="preserve">00 мм, 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>были испытаны при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 xml:space="preserve"> циклическом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 xml:space="preserve"> растяжении,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 xml:space="preserve"> коэффициент асимметрии цикла напряжений равнялся </w:t>
      </w:r>
      <w:r w:rsidR="00FF6B68"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 xml:space="preserve">=0,1, т.е. применен мягкий цикл </w:t>
      </w:r>
      <w:proofErr w:type="spellStart"/>
      <w:r w:rsidR="00FF6B68" w:rsidRPr="00124564">
        <w:rPr>
          <w:rFonts w:ascii="Times New Roman" w:eastAsia="Calibri" w:hAnsi="Times New Roman" w:cs="Times New Roman"/>
          <w:sz w:val="28"/>
          <w:szCs w:val="28"/>
        </w:rPr>
        <w:t>нагружения</w:t>
      </w:r>
      <w:proofErr w:type="spellEnd"/>
      <w:r w:rsidR="00FF6B68" w:rsidRPr="00124564">
        <w:rPr>
          <w:rFonts w:ascii="Times New Roman" w:eastAsia="Calibri" w:hAnsi="Times New Roman" w:cs="Times New Roman"/>
          <w:sz w:val="28"/>
          <w:szCs w:val="28"/>
        </w:rPr>
        <w:t>. Ч</w:t>
      </w:r>
      <w:r w:rsidR="00DE021A" w:rsidRPr="00124564">
        <w:rPr>
          <w:rFonts w:ascii="Times New Roman" w:eastAsia="Calibri" w:hAnsi="Times New Roman" w:cs="Times New Roman"/>
          <w:sz w:val="28"/>
          <w:szCs w:val="28"/>
        </w:rPr>
        <w:t xml:space="preserve">астота </w:t>
      </w:r>
      <w:proofErr w:type="spellStart"/>
      <w:r w:rsidR="00DE021A" w:rsidRPr="00124564">
        <w:rPr>
          <w:rFonts w:ascii="Times New Roman" w:eastAsia="Calibri" w:hAnsi="Times New Roman" w:cs="Times New Roman"/>
          <w:sz w:val="28"/>
          <w:szCs w:val="28"/>
        </w:rPr>
        <w:t>нагружения</w:t>
      </w:r>
      <w:proofErr w:type="spellEnd"/>
      <w:r w:rsidR="00DE021A" w:rsidRPr="00124564">
        <w:rPr>
          <w:rFonts w:ascii="Times New Roman" w:eastAsia="Calibri" w:hAnsi="Times New Roman" w:cs="Times New Roman"/>
          <w:sz w:val="28"/>
          <w:szCs w:val="28"/>
        </w:rPr>
        <w:t xml:space="preserve"> составляла </w:t>
      </w:r>
      <w:r w:rsidR="00DE021A"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="00124564">
        <w:rPr>
          <w:rFonts w:ascii="Times New Roman" w:eastAsia="Calibri" w:hAnsi="Times New Roman" w:cs="Times New Roman"/>
          <w:sz w:val="28"/>
          <w:szCs w:val="28"/>
        </w:rPr>
        <w:t>=</w:t>
      </w:r>
      <w:r w:rsidR="00DE021A" w:rsidRPr="00124564">
        <w:rPr>
          <w:rFonts w:ascii="Times New Roman" w:eastAsia="Calibri" w:hAnsi="Times New Roman" w:cs="Times New Roman"/>
          <w:sz w:val="28"/>
          <w:szCs w:val="28"/>
        </w:rPr>
        <w:t>1 Гц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 xml:space="preserve">, база испытания ‒ </w:t>
      </w:r>
      <w:r w:rsidR="00FF6B68"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FF6B68" w:rsidRPr="00124564">
        <w:rPr>
          <w:rFonts w:ascii="Times New Roman" w:eastAsia="Calibri" w:hAnsi="Times New Roman" w:cs="Times New Roman"/>
          <w:sz w:val="28"/>
          <w:szCs w:val="28"/>
        </w:rPr>
        <w:t>=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>10</w:t>
      </w:r>
      <w:r w:rsidR="007B75D7" w:rsidRPr="00124564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="007B75D7" w:rsidRPr="00124564">
        <w:rPr>
          <w:rFonts w:ascii="Times New Roman" w:eastAsia="Calibri" w:hAnsi="Times New Roman" w:cs="Times New Roman"/>
          <w:sz w:val="28"/>
          <w:szCs w:val="28"/>
        </w:rPr>
        <w:t xml:space="preserve"> циклов</w:t>
      </w:r>
      <w:r w:rsidR="003222F3" w:rsidRPr="00124564">
        <w:rPr>
          <w:rFonts w:ascii="Times New Roman" w:eastAsia="Calibri" w:hAnsi="Times New Roman" w:cs="Times New Roman"/>
          <w:sz w:val="28"/>
          <w:szCs w:val="28"/>
        </w:rPr>
        <w:t>.</w:t>
      </w:r>
      <w:r w:rsidR="005311E5" w:rsidRPr="001245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75D7" w:rsidRPr="00124564" w:rsidRDefault="007B75D7" w:rsidP="001245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Испытания на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многоцикловую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усталость (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>) проведены</w:t>
      </w:r>
      <w:r w:rsidR="00393C2C" w:rsidRPr="001245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22F3" w:rsidRPr="00124564">
        <w:rPr>
          <w:rFonts w:ascii="Times New Roman" w:eastAsia="Calibri" w:hAnsi="Times New Roman" w:cs="Times New Roman"/>
          <w:sz w:val="28"/>
          <w:szCs w:val="28"/>
        </w:rPr>
        <w:t xml:space="preserve">на испытательных машинах МВИ611-М при чистом изгибе с вращением. Были использованы образцы с минимальным диаметром рабочей части 7,5 мм по типу </w:t>
      </w:r>
      <w:r w:rsidR="003222F3"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3222F3" w:rsidRPr="00124564">
        <w:rPr>
          <w:rFonts w:ascii="Times New Roman" w:eastAsia="Calibri" w:hAnsi="Times New Roman" w:cs="Times New Roman"/>
          <w:sz w:val="28"/>
          <w:szCs w:val="28"/>
        </w:rPr>
        <w:t xml:space="preserve"> (ГОСТ 25.502), частота </w:t>
      </w:r>
      <w:proofErr w:type="spellStart"/>
      <w:r w:rsidR="003222F3" w:rsidRPr="00124564">
        <w:rPr>
          <w:rFonts w:ascii="Times New Roman" w:eastAsia="Calibri" w:hAnsi="Times New Roman" w:cs="Times New Roman"/>
          <w:sz w:val="28"/>
          <w:szCs w:val="28"/>
        </w:rPr>
        <w:t>нагружения</w:t>
      </w:r>
      <w:proofErr w:type="spellEnd"/>
      <w:r w:rsidR="003222F3" w:rsidRPr="00124564">
        <w:rPr>
          <w:rFonts w:ascii="Times New Roman" w:eastAsia="Calibri" w:hAnsi="Times New Roman" w:cs="Times New Roman"/>
          <w:sz w:val="28"/>
          <w:szCs w:val="28"/>
        </w:rPr>
        <w:t xml:space="preserve"> составляла </w:t>
      </w:r>
      <w:r w:rsidR="003222F3" w:rsidRPr="00124564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="003222F3" w:rsidRPr="00124564">
        <w:rPr>
          <w:rFonts w:ascii="Times New Roman" w:eastAsia="Calibri" w:hAnsi="Times New Roman" w:cs="Times New Roman"/>
          <w:sz w:val="28"/>
          <w:szCs w:val="28"/>
        </w:rPr>
        <w:t xml:space="preserve"> = 50 Гц, база испытания ‒ 2х10</w:t>
      </w:r>
      <w:r w:rsidR="003222F3" w:rsidRPr="00124564">
        <w:rPr>
          <w:rFonts w:ascii="Times New Roman" w:eastAsia="Calibri" w:hAnsi="Times New Roman" w:cs="Times New Roman"/>
          <w:sz w:val="28"/>
          <w:szCs w:val="28"/>
          <w:vertAlign w:val="superscript"/>
        </w:rPr>
        <w:t>7</w:t>
      </w:r>
      <w:r w:rsidR="003222F3" w:rsidRPr="00124564">
        <w:rPr>
          <w:rFonts w:ascii="Times New Roman" w:eastAsia="Calibri" w:hAnsi="Times New Roman" w:cs="Times New Roman"/>
          <w:sz w:val="28"/>
          <w:szCs w:val="28"/>
        </w:rPr>
        <w:t xml:space="preserve"> циклов. </w:t>
      </w:r>
    </w:p>
    <w:p w:rsidR="001C0F01" w:rsidRPr="00124564" w:rsidRDefault="001C0F01" w:rsidP="0012456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0F01" w:rsidRPr="00124564" w:rsidRDefault="001C0F01" w:rsidP="0012456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2456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2A585E" w:rsidRPr="00124564" w:rsidRDefault="00976D6D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 xml:space="preserve">Проведенные испытания на МЦУ и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позволили определить средние значения пределов выносливости для сплавов ЖС6К и ВЖЛ12У, полученных по технологии СЛС (табл. 1 и 2).</w:t>
      </w:r>
    </w:p>
    <w:p w:rsidR="002A585E" w:rsidRPr="00124564" w:rsidRDefault="002A585E" w:rsidP="00124564">
      <w:pPr>
        <w:pStyle w:val="a4"/>
        <w:spacing w:after="0" w:line="360" w:lineRule="auto"/>
        <w:ind w:left="0"/>
        <w:jc w:val="right"/>
        <w:rPr>
          <w:rFonts w:ascii="Times New Roman" w:hAnsi="Times New Roman"/>
          <w:sz w:val="24"/>
          <w:szCs w:val="28"/>
        </w:rPr>
      </w:pPr>
      <w:r w:rsidRPr="00124564">
        <w:rPr>
          <w:rFonts w:ascii="Times New Roman" w:hAnsi="Times New Roman"/>
          <w:sz w:val="24"/>
          <w:szCs w:val="28"/>
        </w:rPr>
        <w:lastRenderedPageBreak/>
        <w:t>Таблица 1</w:t>
      </w:r>
    </w:p>
    <w:p w:rsidR="002A585E" w:rsidRPr="00124564" w:rsidRDefault="002A585E" w:rsidP="00124564">
      <w:pPr>
        <w:pStyle w:val="a4"/>
        <w:spacing w:after="0" w:line="360" w:lineRule="auto"/>
        <w:ind w:left="0"/>
        <w:jc w:val="center"/>
        <w:rPr>
          <w:rFonts w:ascii="Times New Roman" w:hAnsi="Times New Roman"/>
          <w:sz w:val="24"/>
          <w:szCs w:val="28"/>
        </w:rPr>
      </w:pPr>
      <w:r w:rsidRPr="00124564">
        <w:rPr>
          <w:rFonts w:ascii="Times New Roman" w:hAnsi="Times New Roman"/>
          <w:sz w:val="24"/>
          <w:szCs w:val="28"/>
        </w:rPr>
        <w:t>Значения пределов МЦУ и параметры испытаний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960"/>
        <w:gridCol w:w="1619"/>
        <w:gridCol w:w="1417"/>
        <w:gridCol w:w="1701"/>
        <w:gridCol w:w="1701"/>
      </w:tblGrid>
      <w:tr w:rsidR="002A585E" w:rsidRPr="00124564" w:rsidTr="00124564">
        <w:tc>
          <w:tcPr>
            <w:tcW w:w="674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№№</w:t>
            </w: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/п</w:t>
            </w:r>
          </w:p>
        </w:tc>
        <w:tc>
          <w:tcPr>
            <w:tcW w:w="1960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Наименование сплава</w:t>
            </w:r>
          </w:p>
        </w:tc>
        <w:tc>
          <w:tcPr>
            <w:tcW w:w="1619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Температура испытания</w:t>
            </w: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(</w:t>
            </w:r>
            <w:r w:rsidR="00124564" w:rsidRPr="00124564">
              <w:rPr>
                <w:rFonts w:ascii="Times New Roman" w:hAnsi="Times New Roman" w:cs="Times New Roman"/>
                <w:sz w:val="24"/>
                <w:szCs w:val="28"/>
              </w:rPr>
              <w:t>°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С)</w:t>
            </w:r>
          </w:p>
        </w:tc>
        <w:tc>
          <w:tcPr>
            <w:tcW w:w="1417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val="en-US"/>
              </w:rPr>
            </w:pP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Колич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 испытан</w:t>
            </w: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бразцов 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  <w:lang w:val="en-US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Коэф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асимметрии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Предел МЦУ</w:t>
            </w: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на базе 10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  <w:vertAlign w:val="superscript"/>
              </w:rPr>
              <w:t>4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ц.</w:t>
            </w:r>
          </w:p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(</w:t>
            </w:r>
            <w:r w:rsidRPr="0012456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σ</w:t>
            </w:r>
            <w:proofErr w:type="spellStart"/>
            <w:r w:rsidRPr="00124564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а</w:t>
            </w:r>
            <w:proofErr w:type="gramStart"/>
            <w:r w:rsidRPr="0012456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Па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)</w:t>
            </w:r>
          </w:p>
        </w:tc>
      </w:tr>
      <w:tr w:rsidR="002A585E" w:rsidRPr="00124564" w:rsidTr="00124564">
        <w:tc>
          <w:tcPr>
            <w:tcW w:w="674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60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ВЖЛ12У</w:t>
            </w:r>
          </w:p>
        </w:tc>
        <w:tc>
          <w:tcPr>
            <w:tcW w:w="1619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7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585</w:t>
            </w:r>
          </w:p>
        </w:tc>
      </w:tr>
      <w:tr w:rsidR="002A585E" w:rsidRPr="00124564" w:rsidTr="00124564">
        <w:tc>
          <w:tcPr>
            <w:tcW w:w="674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960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ЖС6К</w:t>
            </w:r>
          </w:p>
        </w:tc>
        <w:tc>
          <w:tcPr>
            <w:tcW w:w="1619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7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</w:tcPr>
          <w:p w:rsidR="002A585E" w:rsidRPr="00124564" w:rsidRDefault="002A585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375</w:t>
            </w:r>
          </w:p>
        </w:tc>
      </w:tr>
    </w:tbl>
    <w:p w:rsidR="002A585E" w:rsidRPr="00124564" w:rsidRDefault="002A585E" w:rsidP="00124564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A61" w:rsidRPr="00124564" w:rsidRDefault="000F3A61" w:rsidP="00124564">
      <w:pPr>
        <w:pStyle w:val="a4"/>
        <w:spacing w:after="0" w:line="360" w:lineRule="auto"/>
        <w:ind w:left="0"/>
        <w:jc w:val="right"/>
        <w:rPr>
          <w:rFonts w:ascii="Times New Roman" w:hAnsi="Times New Roman"/>
          <w:sz w:val="24"/>
          <w:szCs w:val="28"/>
        </w:rPr>
      </w:pPr>
      <w:r w:rsidRPr="00124564">
        <w:rPr>
          <w:rFonts w:ascii="Times New Roman" w:hAnsi="Times New Roman"/>
          <w:sz w:val="24"/>
          <w:szCs w:val="28"/>
        </w:rPr>
        <w:t>Таблица 2</w:t>
      </w:r>
    </w:p>
    <w:p w:rsidR="000F3A61" w:rsidRPr="00124564" w:rsidRDefault="000F3A61" w:rsidP="00124564">
      <w:pPr>
        <w:pStyle w:val="a4"/>
        <w:spacing w:after="0" w:line="360" w:lineRule="auto"/>
        <w:ind w:left="0"/>
        <w:jc w:val="center"/>
        <w:rPr>
          <w:rFonts w:ascii="Times New Roman" w:hAnsi="Times New Roman"/>
          <w:sz w:val="24"/>
          <w:szCs w:val="28"/>
        </w:rPr>
      </w:pPr>
      <w:r w:rsidRPr="00124564">
        <w:rPr>
          <w:rFonts w:ascii="Times New Roman" w:hAnsi="Times New Roman"/>
          <w:sz w:val="24"/>
          <w:szCs w:val="28"/>
        </w:rPr>
        <w:t xml:space="preserve">Значения пределов </w:t>
      </w:r>
      <w:proofErr w:type="spellStart"/>
      <w:r w:rsidRPr="00124564">
        <w:rPr>
          <w:rFonts w:ascii="Times New Roman" w:hAnsi="Times New Roman"/>
          <w:sz w:val="24"/>
          <w:szCs w:val="28"/>
        </w:rPr>
        <w:t>МнЦУ</w:t>
      </w:r>
      <w:proofErr w:type="spellEnd"/>
      <w:r w:rsidRPr="00124564">
        <w:rPr>
          <w:rFonts w:ascii="Times New Roman" w:hAnsi="Times New Roman"/>
          <w:sz w:val="24"/>
          <w:szCs w:val="28"/>
        </w:rPr>
        <w:t xml:space="preserve"> и параметры испытаний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878"/>
        <w:gridCol w:w="1559"/>
        <w:gridCol w:w="1418"/>
        <w:gridCol w:w="1701"/>
        <w:gridCol w:w="1842"/>
      </w:tblGrid>
      <w:tr w:rsidR="000F3A61" w:rsidRPr="00124564" w:rsidTr="00124564">
        <w:tc>
          <w:tcPr>
            <w:tcW w:w="674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№№</w:t>
            </w: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/п</w:t>
            </w:r>
          </w:p>
        </w:tc>
        <w:tc>
          <w:tcPr>
            <w:tcW w:w="187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Наименование сплава</w:t>
            </w:r>
          </w:p>
        </w:tc>
        <w:tc>
          <w:tcPr>
            <w:tcW w:w="1559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Температура испытания</w:t>
            </w: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(</w:t>
            </w:r>
            <w:r w:rsidR="00124564" w:rsidRPr="00124564">
              <w:rPr>
                <w:rFonts w:ascii="Times New Roman" w:hAnsi="Times New Roman" w:cs="Times New Roman"/>
                <w:sz w:val="24"/>
                <w:szCs w:val="28"/>
              </w:rPr>
              <w:t>°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С)</w:t>
            </w:r>
          </w:p>
        </w:tc>
        <w:tc>
          <w:tcPr>
            <w:tcW w:w="141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val="en-US"/>
              </w:rPr>
            </w:pP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Колич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 испытан</w:t>
            </w: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о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бразцов 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  <w:lang w:val="en-US"/>
              </w:rPr>
              <w:t>n</w:t>
            </w:r>
          </w:p>
        </w:tc>
        <w:tc>
          <w:tcPr>
            <w:tcW w:w="1701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Коэф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асимметрии</w:t>
            </w:r>
          </w:p>
        </w:tc>
        <w:tc>
          <w:tcPr>
            <w:tcW w:w="1842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Предел </w:t>
            </w: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МнЦУ</w:t>
            </w:r>
            <w:proofErr w:type="spellEnd"/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на базе 2</w:t>
            </w:r>
            <w:r w:rsidR="00124564">
              <w:rPr>
                <w:rFonts w:ascii="Baskerville Old Face" w:eastAsia="Calibri" w:hAnsi="Baskerville Old Face" w:cs="Times New Roman"/>
                <w:bCs/>
                <w:sz w:val="24"/>
                <w:szCs w:val="28"/>
              </w:rPr>
              <w:t>×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10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  <w:vertAlign w:val="superscript"/>
              </w:rPr>
              <w:t>7</w:t>
            </w: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ц.</w:t>
            </w:r>
          </w:p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(МПа)</w:t>
            </w:r>
          </w:p>
        </w:tc>
      </w:tr>
      <w:tr w:rsidR="000F3A61" w:rsidRPr="00124564" w:rsidTr="00124564">
        <w:tc>
          <w:tcPr>
            <w:tcW w:w="674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87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ВЖЛ12У</w:t>
            </w:r>
          </w:p>
        </w:tc>
        <w:tc>
          <w:tcPr>
            <w:tcW w:w="1559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-1</w:t>
            </w:r>
          </w:p>
        </w:tc>
        <w:tc>
          <w:tcPr>
            <w:tcW w:w="1842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320</w:t>
            </w:r>
          </w:p>
        </w:tc>
      </w:tr>
      <w:tr w:rsidR="000F3A61" w:rsidRPr="00124564" w:rsidTr="00124564">
        <w:tc>
          <w:tcPr>
            <w:tcW w:w="674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ЖС6К</w:t>
            </w:r>
          </w:p>
        </w:tc>
        <w:tc>
          <w:tcPr>
            <w:tcW w:w="1559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-1</w:t>
            </w:r>
          </w:p>
        </w:tc>
        <w:tc>
          <w:tcPr>
            <w:tcW w:w="1842" w:type="dxa"/>
            <w:shd w:val="clear" w:color="auto" w:fill="auto"/>
          </w:tcPr>
          <w:p w:rsidR="000F3A61" w:rsidRPr="00124564" w:rsidRDefault="000F3A6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295</w:t>
            </w:r>
          </w:p>
        </w:tc>
      </w:tr>
      <w:tr w:rsidR="002C4430" w:rsidRPr="00124564" w:rsidTr="00124564">
        <w:tc>
          <w:tcPr>
            <w:tcW w:w="9072" w:type="dxa"/>
            <w:gridSpan w:val="6"/>
            <w:shd w:val="clear" w:color="auto" w:fill="auto"/>
          </w:tcPr>
          <w:p w:rsidR="002C4430" w:rsidRPr="00124564" w:rsidRDefault="00187CBB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Пределы </w:t>
            </w:r>
            <w:proofErr w:type="spell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МнЦУ</w:t>
            </w:r>
            <w:proofErr w:type="spell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указанных сплавов, произведенных </w:t>
            </w:r>
            <w:proofErr w:type="gramStart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по</w:t>
            </w:r>
            <w:proofErr w:type="gramEnd"/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187CBB" w:rsidRPr="00124564" w:rsidRDefault="00187CBB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технологии литья по выплавляемым моделям</w:t>
            </w:r>
          </w:p>
        </w:tc>
      </w:tr>
      <w:tr w:rsidR="005E474E" w:rsidRPr="00124564" w:rsidTr="00124564">
        <w:tc>
          <w:tcPr>
            <w:tcW w:w="674" w:type="dxa"/>
            <w:shd w:val="clear" w:color="auto" w:fill="auto"/>
          </w:tcPr>
          <w:p w:rsidR="005E474E" w:rsidRPr="00124564" w:rsidRDefault="00041B5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878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ВЖЛ12У</w:t>
            </w:r>
          </w:p>
        </w:tc>
        <w:tc>
          <w:tcPr>
            <w:tcW w:w="1559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:rsidR="005E474E" w:rsidRPr="00124564" w:rsidRDefault="002C4430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124</w:t>
            </w:r>
          </w:p>
        </w:tc>
        <w:tc>
          <w:tcPr>
            <w:tcW w:w="1701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-1</w:t>
            </w:r>
          </w:p>
        </w:tc>
        <w:tc>
          <w:tcPr>
            <w:tcW w:w="1842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260</w:t>
            </w:r>
          </w:p>
        </w:tc>
      </w:tr>
      <w:tr w:rsidR="005E474E" w:rsidRPr="00124564" w:rsidTr="00124564">
        <w:tc>
          <w:tcPr>
            <w:tcW w:w="674" w:type="dxa"/>
            <w:shd w:val="clear" w:color="auto" w:fill="auto"/>
          </w:tcPr>
          <w:p w:rsidR="005E474E" w:rsidRPr="00124564" w:rsidRDefault="00041B51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1878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ЖС6К</w:t>
            </w:r>
          </w:p>
        </w:tc>
        <w:tc>
          <w:tcPr>
            <w:tcW w:w="1559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:rsidR="005E474E" w:rsidRPr="00124564" w:rsidRDefault="002C4430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169</w:t>
            </w:r>
          </w:p>
        </w:tc>
        <w:tc>
          <w:tcPr>
            <w:tcW w:w="1701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-1</w:t>
            </w:r>
          </w:p>
        </w:tc>
        <w:tc>
          <w:tcPr>
            <w:tcW w:w="1842" w:type="dxa"/>
            <w:shd w:val="clear" w:color="auto" w:fill="auto"/>
          </w:tcPr>
          <w:p w:rsidR="005E474E" w:rsidRPr="00124564" w:rsidRDefault="005E474E" w:rsidP="0012456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2456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250</w:t>
            </w:r>
          </w:p>
        </w:tc>
      </w:tr>
    </w:tbl>
    <w:p w:rsidR="00124564" w:rsidRPr="00124564" w:rsidRDefault="00124564" w:rsidP="001245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124564" w:rsidRPr="00124564" w:rsidRDefault="00124564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Сплав ВЖЛ12У обладает более высоким сопротивлением МЦУ, чем сплав ЖС6К. На базе испытания 10</w:t>
      </w:r>
      <w:r w:rsidRPr="00124564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24564">
        <w:rPr>
          <w:rFonts w:ascii="Times New Roman" w:hAnsi="Times New Roman" w:cs="Times New Roman"/>
          <w:sz w:val="28"/>
          <w:szCs w:val="28"/>
        </w:rPr>
        <w:t xml:space="preserve"> циклов предел МЦУ сплава ВЖЛ12У на 56% выше, чем у сплава ЖС6К. Отметим, что для литейных никелевых сплавов ВЖЛ12У и ЖС6К, произведенных по традиционной технологии, данных по МЦУ не имеется.</w:t>
      </w:r>
    </w:p>
    <w:p w:rsidR="00E334DB" w:rsidRPr="00124564" w:rsidRDefault="00F337D9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Между средними значениями пределов выносливости сплавов ВЖЛ12У и ЖС6К нет значительных отличий.</w:t>
      </w:r>
      <w:r w:rsidR="00E334DB" w:rsidRPr="00124564">
        <w:rPr>
          <w:rFonts w:ascii="Times New Roman" w:hAnsi="Times New Roman" w:cs="Times New Roman"/>
          <w:sz w:val="28"/>
          <w:szCs w:val="28"/>
        </w:rPr>
        <w:t xml:space="preserve"> При этом сплав ВЖЛ12У обладает несколько более высоким (8%) пределом выносливости. </w:t>
      </w:r>
    </w:p>
    <w:p w:rsidR="00187CBB" w:rsidRPr="00124564" w:rsidRDefault="00410698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Значения пределов выносливости, полученные для сплавов ВЖЛ12У и ЖС6К, произведенных по технологии СЛС, можно сопоставить с теми, которые получены ранее для сплавов</w:t>
      </w:r>
      <w:r w:rsidR="00E37F20" w:rsidRPr="0012456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E37F20" w:rsidRPr="00124564">
        <w:rPr>
          <w:rFonts w:ascii="Times New Roman" w:hAnsi="Times New Roman" w:cs="Times New Roman"/>
          <w:sz w:val="28"/>
          <w:szCs w:val="28"/>
        </w:rPr>
        <w:t>равноосной</w:t>
      </w:r>
      <w:proofErr w:type="spellEnd"/>
      <w:r w:rsidR="00E37F20" w:rsidRPr="00124564">
        <w:rPr>
          <w:rFonts w:ascii="Times New Roman" w:hAnsi="Times New Roman" w:cs="Times New Roman"/>
          <w:sz w:val="28"/>
          <w:szCs w:val="28"/>
        </w:rPr>
        <w:t xml:space="preserve"> структурой</w:t>
      </w:r>
      <w:r w:rsidRPr="00124564">
        <w:rPr>
          <w:rFonts w:ascii="Times New Roman" w:hAnsi="Times New Roman" w:cs="Times New Roman"/>
          <w:sz w:val="28"/>
          <w:szCs w:val="28"/>
        </w:rPr>
        <w:t>, произведенных по традиционной технологии литья по выплавляемым моделям</w:t>
      </w:r>
      <w:r w:rsidR="00041B51" w:rsidRPr="00124564">
        <w:rPr>
          <w:rFonts w:ascii="Times New Roman" w:hAnsi="Times New Roman" w:cs="Times New Roman"/>
          <w:sz w:val="28"/>
          <w:szCs w:val="28"/>
        </w:rPr>
        <w:t xml:space="preserve"> (табл. 2)</w:t>
      </w:r>
      <w:r w:rsidRPr="00124564">
        <w:rPr>
          <w:rFonts w:ascii="Times New Roman" w:hAnsi="Times New Roman" w:cs="Times New Roman"/>
          <w:sz w:val="28"/>
          <w:szCs w:val="28"/>
        </w:rPr>
        <w:t xml:space="preserve">. </w:t>
      </w:r>
      <w:r w:rsidR="00EC4600" w:rsidRPr="00124564">
        <w:rPr>
          <w:rFonts w:ascii="Times New Roman" w:hAnsi="Times New Roman" w:cs="Times New Roman"/>
          <w:sz w:val="28"/>
          <w:szCs w:val="28"/>
        </w:rPr>
        <w:t xml:space="preserve">В последнем случае в качестве пределов выносливости приведены осредненные значения, полученные по результатам испытаний большого количества образцов. </w:t>
      </w:r>
      <w:r w:rsidRPr="00124564"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B519D7" w:rsidRPr="00124564">
        <w:rPr>
          <w:rFonts w:ascii="Times New Roman" w:hAnsi="Times New Roman" w:cs="Times New Roman"/>
          <w:sz w:val="28"/>
          <w:szCs w:val="28"/>
        </w:rPr>
        <w:t>условия</w:t>
      </w:r>
      <w:r w:rsidRPr="00124564">
        <w:rPr>
          <w:rFonts w:ascii="Times New Roman" w:hAnsi="Times New Roman" w:cs="Times New Roman"/>
          <w:sz w:val="28"/>
          <w:szCs w:val="28"/>
        </w:rPr>
        <w:t xml:space="preserve"> </w:t>
      </w:r>
      <w:r w:rsidR="00B519D7" w:rsidRPr="00124564">
        <w:rPr>
          <w:rFonts w:ascii="Times New Roman" w:hAnsi="Times New Roman" w:cs="Times New Roman"/>
          <w:sz w:val="28"/>
          <w:szCs w:val="28"/>
        </w:rPr>
        <w:t>испытани</w:t>
      </w:r>
      <w:r w:rsidR="005E474E" w:rsidRPr="00124564">
        <w:rPr>
          <w:rFonts w:ascii="Times New Roman" w:hAnsi="Times New Roman" w:cs="Times New Roman"/>
          <w:sz w:val="28"/>
          <w:szCs w:val="28"/>
        </w:rPr>
        <w:t>й</w:t>
      </w:r>
      <w:r w:rsidR="00B519D7" w:rsidRPr="0012456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519D7"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="00B519D7" w:rsidRPr="00124564">
        <w:rPr>
          <w:rFonts w:ascii="Times New Roman" w:hAnsi="Times New Roman" w:cs="Times New Roman"/>
          <w:sz w:val="28"/>
          <w:szCs w:val="28"/>
        </w:rPr>
        <w:t xml:space="preserve"> </w:t>
      </w:r>
      <w:r w:rsidR="00EC4600" w:rsidRPr="00124564">
        <w:rPr>
          <w:rFonts w:ascii="Times New Roman" w:hAnsi="Times New Roman" w:cs="Times New Roman"/>
          <w:sz w:val="28"/>
          <w:szCs w:val="28"/>
        </w:rPr>
        <w:t xml:space="preserve">образцов сплавов, полученных с применением различных технологических процессов, </w:t>
      </w:r>
      <w:r w:rsidR="00B519D7" w:rsidRPr="00124564">
        <w:rPr>
          <w:rFonts w:ascii="Times New Roman" w:hAnsi="Times New Roman" w:cs="Times New Roman"/>
          <w:sz w:val="28"/>
          <w:szCs w:val="28"/>
        </w:rPr>
        <w:t>полностью совпадают.</w:t>
      </w:r>
      <w:r w:rsidR="00041B51" w:rsidRPr="00124564">
        <w:rPr>
          <w:rFonts w:ascii="Times New Roman" w:hAnsi="Times New Roman" w:cs="Times New Roman"/>
          <w:sz w:val="28"/>
          <w:szCs w:val="28"/>
        </w:rPr>
        <w:t xml:space="preserve"> Видно, что сплавы, произведенные по технологии СЛС</w:t>
      </w:r>
      <w:r w:rsidR="00E37F20" w:rsidRPr="00124564">
        <w:rPr>
          <w:rFonts w:ascii="Times New Roman" w:hAnsi="Times New Roman" w:cs="Times New Roman"/>
          <w:sz w:val="28"/>
          <w:szCs w:val="28"/>
        </w:rPr>
        <w:t>,</w:t>
      </w:r>
      <w:r w:rsidR="00041B51" w:rsidRPr="00124564">
        <w:rPr>
          <w:rFonts w:ascii="Times New Roman" w:hAnsi="Times New Roman" w:cs="Times New Roman"/>
          <w:sz w:val="28"/>
          <w:szCs w:val="28"/>
        </w:rPr>
        <w:t xml:space="preserve"> значительно превосходят по предел</w:t>
      </w:r>
      <w:r w:rsidR="00EC4600" w:rsidRPr="00124564">
        <w:rPr>
          <w:rFonts w:ascii="Times New Roman" w:hAnsi="Times New Roman" w:cs="Times New Roman"/>
          <w:sz w:val="28"/>
          <w:szCs w:val="28"/>
        </w:rPr>
        <w:t>у</w:t>
      </w:r>
      <w:r w:rsidR="00041B51" w:rsidRPr="00124564">
        <w:rPr>
          <w:rFonts w:ascii="Times New Roman" w:hAnsi="Times New Roman" w:cs="Times New Roman"/>
          <w:sz w:val="28"/>
          <w:szCs w:val="28"/>
        </w:rPr>
        <w:t xml:space="preserve"> вын</w:t>
      </w:r>
      <w:r w:rsidR="00802EE7">
        <w:rPr>
          <w:rFonts w:ascii="Times New Roman" w:hAnsi="Times New Roman" w:cs="Times New Roman"/>
          <w:sz w:val="28"/>
          <w:szCs w:val="28"/>
        </w:rPr>
        <w:t>осливости сплавы, произведенные</w:t>
      </w:r>
      <w:bookmarkStart w:id="0" w:name="_GoBack"/>
      <w:bookmarkEnd w:id="0"/>
      <w:r w:rsidR="00041B51" w:rsidRPr="00124564">
        <w:rPr>
          <w:rFonts w:ascii="Times New Roman" w:hAnsi="Times New Roman" w:cs="Times New Roman"/>
          <w:sz w:val="28"/>
          <w:szCs w:val="28"/>
        </w:rPr>
        <w:t xml:space="preserve"> по традиционной технологии литья. Превышение для сплава ВЖЛ12У составл</w:t>
      </w:r>
      <w:r w:rsidR="00124564">
        <w:rPr>
          <w:rFonts w:ascii="Times New Roman" w:hAnsi="Times New Roman" w:cs="Times New Roman"/>
          <w:sz w:val="28"/>
          <w:szCs w:val="28"/>
        </w:rPr>
        <w:t>яет 23%, для сплава ЖС6К ‒ 18%.</w:t>
      </w:r>
    </w:p>
    <w:p w:rsidR="00410698" w:rsidRPr="00124564" w:rsidRDefault="00187CBB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 xml:space="preserve">Таким образом, технология СЛС обеспечивает получение значительно более высоких значений пределов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при температуре испытания 900</w:t>
      </w:r>
      <w:proofErr w:type="gramStart"/>
      <w:r w:rsidR="00124564">
        <w:rPr>
          <w:rFonts w:ascii="Times New Roman" w:hAnsi="Times New Roman" w:cs="Times New Roman"/>
          <w:sz w:val="28"/>
          <w:szCs w:val="28"/>
        </w:rPr>
        <w:t>°</w:t>
      </w:r>
      <w:r w:rsidRPr="001245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24564">
        <w:rPr>
          <w:rFonts w:ascii="Times New Roman" w:hAnsi="Times New Roman" w:cs="Times New Roman"/>
          <w:sz w:val="28"/>
          <w:szCs w:val="28"/>
        </w:rPr>
        <w:t>, чем применяемая в настоящее время технология литья по выплавляемым моделям.</w:t>
      </w:r>
    </w:p>
    <w:p w:rsidR="00187CBB" w:rsidRPr="00124564" w:rsidRDefault="00187CBB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CBB" w:rsidRPr="00124564" w:rsidRDefault="00187CBB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64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187CBB" w:rsidRPr="00124564" w:rsidRDefault="00C43183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Для литейных никелевых сплавов ВЖЛ12У и ЖС6К, произведенных по технологии СЛС, определены средние значения пределов выносливости при температуре 900</w:t>
      </w:r>
      <w:proofErr w:type="gramStart"/>
      <w:r w:rsidR="00124564">
        <w:rPr>
          <w:rFonts w:ascii="Times New Roman" w:hAnsi="Times New Roman" w:cs="Times New Roman"/>
          <w:sz w:val="28"/>
          <w:szCs w:val="28"/>
        </w:rPr>
        <w:t>°</w:t>
      </w:r>
      <w:r w:rsidRPr="001245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24564">
        <w:rPr>
          <w:rFonts w:ascii="Times New Roman" w:hAnsi="Times New Roman" w:cs="Times New Roman"/>
          <w:sz w:val="28"/>
          <w:szCs w:val="28"/>
        </w:rPr>
        <w:t xml:space="preserve"> при испытаниях на МЦУ и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. В обоих случаях сплав ВЖЛ12У обладает более высоким пределом выносливости. При испытаниях на МЦУ преимущество сплава ВЖМ12У достаточно значительное и составляет 56%. </w:t>
      </w:r>
    </w:p>
    <w:p w:rsidR="00396947" w:rsidRPr="00124564" w:rsidRDefault="00396947" w:rsidP="001245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 xml:space="preserve">В условиях испытаний на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выполнено сравнение пределов выносливости сплавов, произведенных по технологии СЛС и </w:t>
      </w:r>
      <w:r w:rsidR="00E37F20" w:rsidRPr="00124564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gramStart"/>
      <w:r w:rsidR="00E37F20" w:rsidRPr="00124564">
        <w:rPr>
          <w:rFonts w:ascii="Times New Roman" w:hAnsi="Times New Roman" w:cs="Times New Roman"/>
          <w:sz w:val="28"/>
          <w:szCs w:val="28"/>
        </w:rPr>
        <w:t>литья</w:t>
      </w:r>
      <w:proofErr w:type="gramEnd"/>
      <w:r w:rsidR="00E37F20" w:rsidRPr="00124564">
        <w:rPr>
          <w:rFonts w:ascii="Times New Roman" w:hAnsi="Times New Roman" w:cs="Times New Roman"/>
          <w:sz w:val="28"/>
          <w:szCs w:val="28"/>
        </w:rPr>
        <w:t xml:space="preserve"> по выплавляемым моделям </w:t>
      </w:r>
      <w:r w:rsidRPr="00124564">
        <w:rPr>
          <w:rFonts w:ascii="Times New Roman" w:hAnsi="Times New Roman" w:cs="Times New Roman"/>
          <w:sz w:val="28"/>
          <w:szCs w:val="28"/>
        </w:rPr>
        <w:t xml:space="preserve">применяемой в настоящее время при литье, обеспечивающем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равноосную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структуру</w:t>
      </w:r>
      <w:r w:rsidR="00E37F20" w:rsidRPr="00124564"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 xml:space="preserve"> Установлено, что технология СЛС </w:t>
      </w:r>
      <w:proofErr w:type="gramStart"/>
      <w:r w:rsidRPr="00124564">
        <w:rPr>
          <w:rFonts w:ascii="Times New Roman" w:hAnsi="Times New Roman" w:cs="Times New Roman"/>
          <w:sz w:val="28"/>
          <w:szCs w:val="28"/>
        </w:rPr>
        <w:t xml:space="preserve">обеспечивает получение значительно более высоких значений пределов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МнЦУ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при температуре испытания 900</w:t>
      </w:r>
      <w:r w:rsidR="00124564">
        <w:rPr>
          <w:rFonts w:ascii="Times New Roman" w:hAnsi="Times New Roman" w:cs="Times New Roman"/>
          <w:sz w:val="28"/>
          <w:szCs w:val="28"/>
        </w:rPr>
        <w:t>°</w:t>
      </w:r>
      <w:r w:rsidRPr="00124564">
        <w:rPr>
          <w:rFonts w:ascii="Times New Roman" w:hAnsi="Times New Roman" w:cs="Times New Roman"/>
          <w:sz w:val="28"/>
          <w:szCs w:val="28"/>
        </w:rPr>
        <w:t>С. Превышение составляет</w:t>
      </w:r>
      <w:proofErr w:type="gramEnd"/>
      <w:r w:rsidRPr="00124564">
        <w:rPr>
          <w:rFonts w:ascii="Times New Roman" w:hAnsi="Times New Roman" w:cs="Times New Roman"/>
          <w:sz w:val="28"/>
          <w:szCs w:val="28"/>
        </w:rPr>
        <w:t xml:space="preserve"> для сплава ВЖЛ12У 23%, для сплава ЖС6К ‒ 18%. </w:t>
      </w:r>
    </w:p>
    <w:p w:rsidR="00F22824" w:rsidRDefault="00124564" w:rsidP="0012456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Е.Н., Петрушин Н.В., Светлов И.Л., Демонис И.М. Никелевые литейные жаропрочные сплавы нового поколения //Авиационные материалы и технологии. 2012. №S. С. 36–51.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Биргер И.А., Балашов Б.Ф.,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Дульнев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Р.А. и др. Конструкционная прочность материалов и деталей газотурбинных двигателей. М.: Машиностроение. 1981. 222 с.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/>
          <w:sz w:val="28"/>
          <w:szCs w:val="28"/>
        </w:rPr>
        <w:t xml:space="preserve"> Е.Н. Стратегические направления развития материалов и технологий их переработки на период до 2030 года //Авиационные материалы и технологии. 2012. №</w:t>
      </w:r>
      <w:r w:rsidRPr="00124564">
        <w:rPr>
          <w:rFonts w:ascii="Times New Roman" w:hAnsi="Times New Roman"/>
          <w:sz w:val="28"/>
          <w:szCs w:val="28"/>
          <w:lang w:val="en-US"/>
        </w:rPr>
        <w:t>S</w:t>
      </w:r>
      <w:r w:rsidRPr="00124564">
        <w:rPr>
          <w:rFonts w:ascii="Times New Roman" w:hAnsi="Times New Roman"/>
          <w:sz w:val="28"/>
          <w:szCs w:val="28"/>
        </w:rPr>
        <w:t>. С. 7–17.</w:t>
      </w:r>
    </w:p>
    <w:p w:rsidR="00191FF8" w:rsidRPr="00802EE7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45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Иноземцев А.А.,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Ратчиев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А.М.,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Нихамкин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М.Ш. и др. Малоцикловая усталость и циклическая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трещиностойкость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никелевого сплава при </w:t>
      </w:r>
      <w:proofErr w:type="spellStart"/>
      <w:r w:rsidRPr="00124564">
        <w:rPr>
          <w:rFonts w:ascii="Times New Roman" w:eastAsia="Calibri" w:hAnsi="Times New Roman" w:cs="Times New Roman"/>
          <w:sz w:val="28"/>
          <w:szCs w:val="28"/>
        </w:rPr>
        <w:t>нагружении</w:t>
      </w:r>
      <w:proofErr w:type="spell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124564">
        <w:rPr>
          <w:rFonts w:ascii="Times New Roman" w:eastAsia="Calibri" w:hAnsi="Times New Roman" w:cs="Times New Roman"/>
          <w:sz w:val="28"/>
          <w:szCs w:val="28"/>
        </w:rPr>
        <w:t>характерном</w:t>
      </w:r>
      <w:proofErr w:type="gramEnd"/>
      <w:r w:rsidRPr="00124564">
        <w:rPr>
          <w:rFonts w:ascii="Times New Roman" w:eastAsia="Calibri" w:hAnsi="Times New Roman" w:cs="Times New Roman"/>
          <w:sz w:val="28"/>
          <w:szCs w:val="28"/>
        </w:rPr>
        <w:t xml:space="preserve"> для дисков турбин //Тяжелое машиностроение. </w:t>
      </w:r>
      <w:r w:rsidRPr="00802EE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2011. №4. </w:t>
      </w:r>
      <w:r w:rsidRPr="00124564">
        <w:rPr>
          <w:rFonts w:ascii="Times New Roman" w:eastAsia="Calibri" w:hAnsi="Times New Roman" w:cs="Times New Roman"/>
          <w:sz w:val="28"/>
          <w:szCs w:val="28"/>
        </w:rPr>
        <w:t>С</w:t>
      </w:r>
      <w:r w:rsidRPr="00802EE7">
        <w:rPr>
          <w:rFonts w:ascii="Times New Roman" w:eastAsia="Calibri" w:hAnsi="Times New Roman" w:cs="Times New Roman"/>
          <w:sz w:val="28"/>
          <w:szCs w:val="28"/>
          <w:lang w:val="en-US"/>
        </w:rPr>
        <w:t>. 30–33.</w:t>
      </w:r>
    </w:p>
    <w:p w:rsidR="00191FF8" w:rsidRPr="00802EE7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FF8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191FF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124564">
        <w:rPr>
          <w:rFonts w:ascii="Times New Roman" w:hAnsi="Times New Roman"/>
          <w:sz w:val="28"/>
          <w:szCs w:val="28"/>
          <w:lang w:val="en-US"/>
        </w:rPr>
        <w:t>Schijve</w:t>
      </w:r>
      <w:proofErr w:type="spellEnd"/>
      <w:r w:rsidRPr="00124564">
        <w:rPr>
          <w:rFonts w:ascii="Times New Roman" w:hAnsi="Times New Roman"/>
          <w:sz w:val="28"/>
          <w:szCs w:val="28"/>
          <w:lang w:val="en-US"/>
        </w:rPr>
        <w:t xml:space="preserve"> J. Fatigue of structures and materials. Berlin Heidelberg: Springer-</w:t>
      </w:r>
      <w:proofErr w:type="spellStart"/>
      <w:r w:rsidRPr="00124564">
        <w:rPr>
          <w:rFonts w:ascii="Times New Roman" w:hAnsi="Times New Roman"/>
          <w:sz w:val="28"/>
          <w:szCs w:val="28"/>
          <w:lang w:val="en-US"/>
        </w:rPr>
        <w:t>Verlag</w:t>
      </w:r>
      <w:proofErr w:type="spellEnd"/>
      <w:r w:rsidRPr="0012456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02EE7">
        <w:rPr>
          <w:rFonts w:ascii="Times New Roman" w:hAnsi="Times New Roman"/>
          <w:sz w:val="28"/>
          <w:szCs w:val="28"/>
        </w:rPr>
        <w:t xml:space="preserve">2009. 185 </w:t>
      </w:r>
      <w:r w:rsidRPr="00124564">
        <w:rPr>
          <w:rFonts w:ascii="Times New Roman" w:hAnsi="Times New Roman"/>
          <w:sz w:val="28"/>
          <w:szCs w:val="28"/>
        </w:rPr>
        <w:t>с</w:t>
      </w:r>
      <w:r w:rsidRPr="00802EE7">
        <w:rPr>
          <w:rFonts w:ascii="Times New Roman" w:hAnsi="Times New Roman"/>
          <w:sz w:val="28"/>
          <w:szCs w:val="28"/>
        </w:rPr>
        <w:t>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Е.Н.,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Ломберг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Б.С.,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Оспенникова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О.Г. Создание современных жаропрочных материалов и технологий их производства для авиационного двигателестроения //Крылья Родины. 2012. №3–4. С. 34–38.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Е.Н.,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Оспенникова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О.Г.,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Ломберг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Б.С., Сидоров В.В. Приоритетные направления развития технологий производства жаропрочных материалов для авиационного двигателестроения //Проблемы черной металлургии и материаловедения. 2013. №3. С. 47–54.</w:t>
      </w:r>
    </w:p>
    <w:p w:rsidR="00191FF8" w:rsidRPr="00124564" w:rsidRDefault="00191FF8" w:rsidP="00191FF8">
      <w:pPr>
        <w:tabs>
          <w:tab w:val="left" w:pos="851"/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Голубовский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Е.Р., Светлов И.Л., Петрушин Н.В., Черкасова С.А., Волков М.Е. Малоцикловая усталость монокристаллов жаропрочных никелевых сплавов при повышенных температурах //Деформация и разрушение материалов. 2009. № 8. С. 41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564">
        <w:rPr>
          <w:rFonts w:ascii="Times New Roman" w:hAnsi="Times New Roman" w:cs="Times New Roman"/>
          <w:sz w:val="28"/>
          <w:szCs w:val="28"/>
        </w:rPr>
        <w:t>48.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№1. С. 3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564">
        <w:rPr>
          <w:rFonts w:ascii="Times New Roman" w:hAnsi="Times New Roman" w:cs="Times New Roman"/>
          <w:sz w:val="28"/>
          <w:szCs w:val="28"/>
        </w:rPr>
        <w:t>33.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</w:t>
      </w:r>
      <w:proofErr w:type="gramStart"/>
      <w:r w:rsidRPr="00124564">
        <w:rPr>
          <w:rFonts w:ascii="Times New Roman" w:hAnsi="Times New Roman" w:cs="Times New Roman"/>
          <w:sz w:val="28"/>
          <w:szCs w:val="28"/>
        </w:rPr>
        <w:t>Н.</w:t>
      </w:r>
      <w:proofErr w:type="gramEnd"/>
      <w:r w:rsidRPr="00124564">
        <w:rPr>
          <w:rFonts w:ascii="Times New Roman" w:hAnsi="Times New Roman" w:cs="Times New Roman"/>
          <w:sz w:val="28"/>
          <w:szCs w:val="28"/>
        </w:rPr>
        <w:t xml:space="preserve"> Что такое инновации. // Наука и жизнь. – 2011. – № 11. – С. 16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564">
        <w:rPr>
          <w:rFonts w:ascii="Times New Roman" w:hAnsi="Times New Roman" w:cs="Times New Roman"/>
          <w:sz w:val="28"/>
          <w:szCs w:val="28"/>
        </w:rPr>
        <w:t>21.</w:t>
      </w:r>
    </w:p>
    <w:p w:rsidR="00191FF8" w:rsidRPr="00124564" w:rsidRDefault="00191FF8" w:rsidP="00191FF8">
      <w:pPr>
        <w:tabs>
          <w:tab w:val="left" w:pos="392"/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Е.Н.,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Оспенникова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О.Г., Вершков А.В. Редкие и редкоземельные элементы – материалы современных и будущих высоких технологий //Труды ВИАМ. 2013. №2. Ст. 01 (viam-works.ru).</w:t>
      </w:r>
    </w:p>
    <w:p w:rsidR="00191FF8" w:rsidRPr="00124564" w:rsidRDefault="00191FF8" w:rsidP="00191FF8">
      <w:pPr>
        <w:tabs>
          <w:tab w:val="left" w:pos="851"/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  <w:t>Тарасова Т.В., Назаров А.П. Исследование процессов модификации поверхностного слоя и изготовления трехмерных машиностроительных деталей посредством селективного лазерного сплавления //Вестник МГТУ «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Станкин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>». 2013. №2(25). С.17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564">
        <w:rPr>
          <w:rFonts w:ascii="Times New Roman" w:hAnsi="Times New Roman" w:cs="Times New Roman"/>
          <w:sz w:val="28"/>
          <w:szCs w:val="28"/>
        </w:rPr>
        <w:t>25.</w:t>
      </w:r>
    </w:p>
    <w:p w:rsidR="00191FF8" w:rsidRPr="00124564" w:rsidRDefault="00191FF8" w:rsidP="00191FF8">
      <w:pPr>
        <w:tabs>
          <w:tab w:val="left" w:pos="851"/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6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564">
        <w:rPr>
          <w:rFonts w:ascii="Times New Roman" w:hAnsi="Times New Roman" w:cs="Times New Roman"/>
          <w:sz w:val="28"/>
          <w:szCs w:val="28"/>
        </w:rPr>
        <w:tab/>
        <w:t xml:space="preserve">Евгенов А.Г., </w:t>
      </w:r>
      <w:proofErr w:type="spellStart"/>
      <w:r w:rsidRPr="00124564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124564">
        <w:rPr>
          <w:rFonts w:ascii="Times New Roman" w:hAnsi="Times New Roman" w:cs="Times New Roman"/>
          <w:sz w:val="28"/>
          <w:szCs w:val="28"/>
        </w:rPr>
        <w:t xml:space="preserve"> А.М., Неруш С.В., Мазалов И.С. Исследование свой</w:t>
      </w:r>
      <w:proofErr w:type="gramStart"/>
      <w:r w:rsidRPr="00124564">
        <w:rPr>
          <w:rFonts w:ascii="Times New Roman" w:hAnsi="Times New Roman" w:cs="Times New Roman"/>
          <w:sz w:val="28"/>
          <w:szCs w:val="28"/>
        </w:rPr>
        <w:t>ств спл</w:t>
      </w:r>
      <w:proofErr w:type="gramEnd"/>
      <w:r w:rsidRPr="00124564">
        <w:rPr>
          <w:rFonts w:ascii="Times New Roman" w:hAnsi="Times New Roman" w:cs="Times New Roman"/>
          <w:sz w:val="28"/>
          <w:szCs w:val="28"/>
        </w:rPr>
        <w:t>ава ЭП648, полученного методом селективного лазерного сплавления металлических порошков//Труды ВИАМ. 2015. №2. ст.02 (viam-works.ru).</w:t>
      </w:r>
    </w:p>
    <w:p w:rsidR="00F22824" w:rsidRPr="00124564" w:rsidRDefault="00F22824" w:rsidP="001245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22824" w:rsidRPr="00124564" w:rsidSect="00124564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64" w:rsidRDefault="00124564" w:rsidP="00124564">
      <w:pPr>
        <w:spacing w:after="0" w:line="240" w:lineRule="auto"/>
      </w:pPr>
      <w:r>
        <w:separator/>
      </w:r>
    </w:p>
  </w:endnote>
  <w:endnote w:type="continuationSeparator" w:id="0">
    <w:p w:rsidR="00124564" w:rsidRDefault="00124564" w:rsidP="00124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008908"/>
      <w:docPartObj>
        <w:docPartGallery w:val="Page Numbers (Bottom of Page)"/>
        <w:docPartUnique/>
      </w:docPartObj>
    </w:sdtPr>
    <w:sdtEndPr/>
    <w:sdtContent>
      <w:p w:rsidR="00124564" w:rsidRDefault="001245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EE7">
          <w:rPr>
            <w:noProof/>
          </w:rPr>
          <w:t>6</w:t>
        </w:r>
        <w:r>
          <w:fldChar w:fldCharType="end"/>
        </w:r>
      </w:p>
    </w:sdtContent>
  </w:sdt>
  <w:p w:rsidR="00124564" w:rsidRDefault="001245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64" w:rsidRDefault="00124564" w:rsidP="00124564">
      <w:pPr>
        <w:spacing w:after="0" w:line="240" w:lineRule="auto"/>
      </w:pPr>
      <w:r>
        <w:separator/>
      </w:r>
    </w:p>
  </w:footnote>
  <w:footnote w:type="continuationSeparator" w:id="0">
    <w:p w:rsidR="00124564" w:rsidRDefault="00124564" w:rsidP="00124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7F"/>
    <w:rsid w:val="00032A16"/>
    <w:rsid w:val="00041B51"/>
    <w:rsid w:val="000F3A61"/>
    <w:rsid w:val="00124564"/>
    <w:rsid w:val="00187CBB"/>
    <w:rsid w:val="00191FF8"/>
    <w:rsid w:val="001C0F01"/>
    <w:rsid w:val="00222F7C"/>
    <w:rsid w:val="002A585E"/>
    <w:rsid w:val="002C4430"/>
    <w:rsid w:val="003222F3"/>
    <w:rsid w:val="00352812"/>
    <w:rsid w:val="00393C2C"/>
    <w:rsid w:val="00396947"/>
    <w:rsid w:val="00410698"/>
    <w:rsid w:val="004263AB"/>
    <w:rsid w:val="004D29DE"/>
    <w:rsid w:val="005311E5"/>
    <w:rsid w:val="005E474E"/>
    <w:rsid w:val="006244FE"/>
    <w:rsid w:val="0067217F"/>
    <w:rsid w:val="00753A81"/>
    <w:rsid w:val="007B75D7"/>
    <w:rsid w:val="00802EE7"/>
    <w:rsid w:val="00833BC4"/>
    <w:rsid w:val="00923D93"/>
    <w:rsid w:val="00976D6D"/>
    <w:rsid w:val="00AD6987"/>
    <w:rsid w:val="00B44B66"/>
    <w:rsid w:val="00B519D7"/>
    <w:rsid w:val="00C0712D"/>
    <w:rsid w:val="00C43183"/>
    <w:rsid w:val="00DE021A"/>
    <w:rsid w:val="00E334DB"/>
    <w:rsid w:val="00E37F20"/>
    <w:rsid w:val="00EC4600"/>
    <w:rsid w:val="00F22824"/>
    <w:rsid w:val="00F337D9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FE"/>
  </w:style>
  <w:style w:type="paragraph" w:styleId="1">
    <w:name w:val="heading 1"/>
    <w:basedOn w:val="a"/>
    <w:next w:val="a"/>
    <w:link w:val="10"/>
    <w:uiPriority w:val="9"/>
    <w:qFormat/>
    <w:rsid w:val="006244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4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4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6244F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A585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22824"/>
    <w:pPr>
      <w:autoSpaceDE w:val="0"/>
      <w:autoSpaceDN w:val="0"/>
      <w:adjustRightInd w:val="0"/>
      <w:spacing w:after="0" w:line="240" w:lineRule="auto"/>
    </w:pPr>
    <w:rPr>
      <w:rFonts w:ascii="NewtonC" w:hAnsi="NewtonC" w:cs="NewtonC"/>
      <w:color w:val="000000"/>
      <w:sz w:val="24"/>
      <w:szCs w:val="24"/>
    </w:rPr>
  </w:style>
  <w:style w:type="table" w:styleId="a5">
    <w:name w:val="Table Grid"/>
    <w:basedOn w:val="a1"/>
    <w:uiPriority w:val="59"/>
    <w:rsid w:val="00F22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4564"/>
  </w:style>
  <w:style w:type="paragraph" w:styleId="a8">
    <w:name w:val="footer"/>
    <w:basedOn w:val="a"/>
    <w:link w:val="a9"/>
    <w:uiPriority w:val="99"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45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FE"/>
  </w:style>
  <w:style w:type="paragraph" w:styleId="1">
    <w:name w:val="heading 1"/>
    <w:basedOn w:val="a"/>
    <w:next w:val="a"/>
    <w:link w:val="10"/>
    <w:uiPriority w:val="9"/>
    <w:qFormat/>
    <w:rsid w:val="006244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4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4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6244F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A585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22824"/>
    <w:pPr>
      <w:autoSpaceDE w:val="0"/>
      <w:autoSpaceDN w:val="0"/>
      <w:adjustRightInd w:val="0"/>
      <w:spacing w:after="0" w:line="240" w:lineRule="auto"/>
    </w:pPr>
    <w:rPr>
      <w:rFonts w:ascii="NewtonC" w:hAnsi="NewtonC" w:cs="NewtonC"/>
      <w:color w:val="000000"/>
      <w:sz w:val="24"/>
      <w:szCs w:val="24"/>
    </w:rPr>
  </w:style>
  <w:style w:type="table" w:styleId="a5">
    <w:name w:val="Table Grid"/>
    <w:basedOn w:val="a1"/>
    <w:uiPriority w:val="59"/>
    <w:rsid w:val="00F22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4564"/>
  </w:style>
  <w:style w:type="paragraph" w:styleId="a8">
    <w:name w:val="footer"/>
    <w:basedOn w:val="a"/>
    <w:link w:val="a9"/>
    <w:uiPriority w:val="99"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4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 Михаил Сергеевич</dc:creator>
  <cp:lastModifiedBy>Маргарита Сергеевна Закржевская</cp:lastModifiedBy>
  <cp:revision>10</cp:revision>
  <dcterms:created xsi:type="dcterms:W3CDTF">2017-03-16T07:43:00Z</dcterms:created>
  <dcterms:modified xsi:type="dcterms:W3CDTF">2017-03-21T07:03:00Z</dcterms:modified>
</cp:coreProperties>
</file>